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AD" w:rsidRPr="0026090B" w:rsidRDefault="0026090B" w:rsidP="0026090B">
      <w:pPr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r w:rsidRPr="0026090B">
        <w:rPr>
          <w:rFonts w:ascii="標楷體" w:eastAsia="標楷體" w:hAnsi="標楷體" w:cs="Times New Roman" w:hint="eastAsia"/>
          <w:sz w:val="36"/>
          <w:szCs w:val="36"/>
        </w:rPr>
        <w:t>回饋意見及成效評估</w:t>
      </w:r>
    </w:p>
    <w:bookmarkEnd w:id="0"/>
    <w:p w:rsidR="0026090B" w:rsidRPr="00BB735B" w:rsidRDefault="0026090B" w:rsidP="002609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本校之整體防災教育規劃願景及說明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 xml:space="preserve">    本校位於臺北市民生社區文教生活圈，社區資源充沛，創校以來社區發展迅速，帶動學校學生額滿趨勢，學校校園文化和諧、教師專業發展傑出、親師非常用心合作，開拓豐富的教育資源提供教與學，創造出具口碑的民生文化。為持續提升全校師生及家長對於災害防救認知，進而災前防範與緊急應變，逐步落實與融入於領域課程中，以強化防災素養、減輕災害影響：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（一）落實校園防災作為，營造優質安全環境。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（二）健全防災課程教學，強化學生防災素養。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（三）活化師生防災意識，提振應變防範能力。</w:t>
      </w:r>
    </w:p>
    <w:p w:rsidR="0026090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（四）時時宣導防災觀念，建構社區防災基地。</w:t>
      </w:r>
    </w:p>
    <w:p w:rsidR="0026090B" w:rsidRPr="00BB735B" w:rsidRDefault="0026090B" w:rsidP="002609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本校透過防災教育與課程教學融入之策略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（一）研擬校本防災計畫，以建置民生特色防災校園。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（二）定期防災應變演練，以習得避災減災防護技巧。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（三）研發在地防災教學，以融入各領域之教學活動。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（四）規劃教師防災研習，以強化教師防災專業知能。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（五）持續防災教育宣導，以加深師生各樣災害認識。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（六）鼓勵師生善用防災數位資源平台之課程與教材。</w:t>
      </w:r>
    </w:p>
    <w:p w:rsidR="0026090B" w:rsidRPr="00BB735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（七）鼓勵教師參加防災種子教師培訓與認證。</w:t>
      </w:r>
    </w:p>
    <w:p w:rsidR="0026090B" w:rsidRDefault="0026090B" w:rsidP="0026090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（八）落實防災教育推廣意旨，讓防災教育永續發展。</w:t>
      </w:r>
    </w:p>
    <w:p w:rsidR="0026090B" w:rsidRPr="00BB735B" w:rsidRDefault="0026090B" w:rsidP="002609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回饋意見</w:t>
      </w:r>
    </w:p>
    <w:p w:rsidR="0026090B" w:rsidRDefault="00BB735B" w:rsidP="0026090B">
      <w:r w:rsidRPr="00BB735B">
        <w:rPr>
          <w:rFonts w:ascii="標楷體" w:eastAsia="標楷體" w:hAnsi="標楷體" w:hint="eastAsia"/>
        </w:rPr>
        <w:t xml:space="preserve">    本校每年學校均做一次以上親師生滿意度問卷調查，作為校務發展參考。經由2015年1月6日至1月15日校園營造滿意度問卷調查，問卷對象分別為教師每人1份、家長及學生（三至六年級）各10份；總計發放385份，（學生120份、教師145份、家長120份），回收率77%，有效問卷率99.2%，使用統計程式SPSS。問卷以「五等第」表示：滿意度5代表「非常同意」、4代表「同意」、3代表「不確定」、2代表「不同意」、1代表「非常不同意」。結果如下：</w:t>
      </w:r>
    </w:p>
    <w:p w:rsidR="00BB735B" w:rsidRDefault="00BB735B" w:rsidP="00BB735B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BB735B" w:rsidRPr="00BB735B" w:rsidRDefault="00BB735B" w:rsidP="00BB735B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kern w:val="0"/>
          <w:szCs w:val="24"/>
        </w:rPr>
      </w:pPr>
      <w:r w:rsidRPr="00BB735B">
        <w:rPr>
          <w:rFonts w:ascii="標楷體" w:eastAsia="標楷體" w:hAnsi="標楷體" w:cs="Times New Roman" w:hint="eastAsia"/>
          <w:kern w:val="0"/>
          <w:szCs w:val="24"/>
        </w:rPr>
        <w:t>2014校園營造滿意度問卷統計表</w:t>
      </w:r>
    </w:p>
    <w:tbl>
      <w:tblPr>
        <w:tblW w:w="9412" w:type="dxa"/>
        <w:jc w:val="center"/>
        <w:tblInd w:w="99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9"/>
        <w:gridCol w:w="1221"/>
        <w:gridCol w:w="1320"/>
        <w:gridCol w:w="1440"/>
        <w:gridCol w:w="1902"/>
      </w:tblGrid>
      <w:tr w:rsidR="00BB735B" w:rsidRPr="00BB735B" w:rsidTr="00F55AFC">
        <w:trPr>
          <w:jc w:val="center"/>
        </w:trPr>
        <w:tc>
          <w:tcPr>
            <w:tcW w:w="3529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BB735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項     目</w:t>
            </w:r>
          </w:p>
        </w:tc>
        <w:tc>
          <w:tcPr>
            <w:tcW w:w="1221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BB735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身</w:t>
            </w:r>
            <w:r w:rsidRPr="00BB735B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 xml:space="preserve">   </w:t>
            </w:r>
            <w:r w:rsidRPr="00BB735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132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BB735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問卷數</w:t>
            </w:r>
          </w:p>
        </w:tc>
        <w:tc>
          <w:tcPr>
            <w:tcW w:w="144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BB735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平均數</w:t>
            </w:r>
          </w:p>
        </w:tc>
        <w:tc>
          <w:tcPr>
            <w:tcW w:w="1902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leftChars="-5" w:left="-4" w:hangingChars="5" w:hanging="8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BB735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標準差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 w:val="restart"/>
            <w:shd w:val="clear" w:color="auto" w:fill="CCCC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b/>
                <w:color w:val="0000FF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b/>
                <w:color w:val="0000FF"/>
                <w:kern w:val="0"/>
                <w:sz w:val="16"/>
                <w:szCs w:val="16"/>
              </w:rPr>
              <w:t>安全健康</w:t>
            </w:r>
          </w:p>
        </w:tc>
        <w:tc>
          <w:tcPr>
            <w:tcW w:w="1221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學生</w:t>
            </w:r>
          </w:p>
        </w:tc>
        <w:tc>
          <w:tcPr>
            <w:tcW w:w="132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144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4.13</w:t>
            </w:r>
          </w:p>
        </w:tc>
        <w:tc>
          <w:tcPr>
            <w:tcW w:w="1902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0.67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/>
            <w:shd w:val="clear" w:color="auto" w:fill="CCCC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both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教師</w:t>
            </w:r>
          </w:p>
        </w:tc>
        <w:tc>
          <w:tcPr>
            <w:tcW w:w="132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144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color w:val="FF0000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color w:val="FF0000"/>
                <w:kern w:val="0"/>
                <w:sz w:val="16"/>
                <w:szCs w:val="16"/>
              </w:rPr>
              <w:t>4.40</w:t>
            </w:r>
          </w:p>
        </w:tc>
        <w:tc>
          <w:tcPr>
            <w:tcW w:w="1902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</w:t>
            </w:r>
            <w:r w:rsidRPr="00BB735B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.46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/>
            <w:shd w:val="clear" w:color="auto" w:fill="CCCC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both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家長</w:t>
            </w:r>
          </w:p>
        </w:tc>
        <w:tc>
          <w:tcPr>
            <w:tcW w:w="132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144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4.28</w:t>
            </w:r>
          </w:p>
        </w:tc>
        <w:tc>
          <w:tcPr>
            <w:tcW w:w="1902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0.53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 w:val="restart"/>
            <w:shd w:val="clear" w:color="auto" w:fill="CC99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b/>
                <w:color w:val="FF6600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b/>
                <w:color w:val="0000FF"/>
                <w:kern w:val="0"/>
                <w:sz w:val="16"/>
                <w:szCs w:val="16"/>
              </w:rPr>
              <w:t>人文藝術</w:t>
            </w:r>
          </w:p>
        </w:tc>
        <w:tc>
          <w:tcPr>
            <w:tcW w:w="1221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學生</w:t>
            </w:r>
          </w:p>
        </w:tc>
        <w:tc>
          <w:tcPr>
            <w:tcW w:w="132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120</w:t>
            </w:r>
          </w:p>
        </w:tc>
        <w:tc>
          <w:tcPr>
            <w:tcW w:w="144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4.</w:t>
            </w:r>
            <w:r w:rsidRPr="00BB735B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1902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0.68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/>
            <w:shd w:val="clear" w:color="auto" w:fill="CC99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both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教師</w:t>
            </w:r>
          </w:p>
        </w:tc>
        <w:tc>
          <w:tcPr>
            <w:tcW w:w="132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12</w:t>
            </w:r>
            <w:r w:rsidRPr="00BB735B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color w:val="FF0000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color w:val="FF0000"/>
                <w:kern w:val="0"/>
                <w:sz w:val="16"/>
                <w:szCs w:val="16"/>
              </w:rPr>
              <w:t>4.53</w:t>
            </w:r>
          </w:p>
        </w:tc>
        <w:tc>
          <w:tcPr>
            <w:tcW w:w="1902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0.4</w:t>
            </w:r>
            <w:r w:rsidRPr="00BB735B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8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/>
            <w:shd w:val="clear" w:color="auto" w:fill="CC99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both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家長</w:t>
            </w:r>
          </w:p>
        </w:tc>
        <w:tc>
          <w:tcPr>
            <w:tcW w:w="132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114</w:t>
            </w:r>
          </w:p>
        </w:tc>
        <w:tc>
          <w:tcPr>
            <w:tcW w:w="144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4.33</w:t>
            </w:r>
          </w:p>
        </w:tc>
        <w:tc>
          <w:tcPr>
            <w:tcW w:w="1902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0.50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 w:val="restart"/>
            <w:shd w:val="clear" w:color="auto" w:fill="CCCC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b/>
                <w:color w:val="FF6600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b/>
                <w:color w:val="0000FF"/>
                <w:kern w:val="0"/>
                <w:sz w:val="16"/>
                <w:szCs w:val="16"/>
              </w:rPr>
              <w:t xml:space="preserve"> 自然科技</w:t>
            </w:r>
          </w:p>
        </w:tc>
        <w:tc>
          <w:tcPr>
            <w:tcW w:w="1221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學生</w:t>
            </w:r>
          </w:p>
        </w:tc>
        <w:tc>
          <w:tcPr>
            <w:tcW w:w="132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144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4.20</w:t>
            </w:r>
          </w:p>
        </w:tc>
        <w:tc>
          <w:tcPr>
            <w:tcW w:w="1902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0.68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/>
            <w:shd w:val="clear" w:color="auto" w:fill="CCCC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both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教師</w:t>
            </w:r>
          </w:p>
        </w:tc>
        <w:tc>
          <w:tcPr>
            <w:tcW w:w="132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144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color w:val="FF0000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color w:val="FF0000"/>
                <w:kern w:val="0"/>
                <w:sz w:val="16"/>
                <w:szCs w:val="16"/>
              </w:rPr>
              <w:t>4.47</w:t>
            </w:r>
          </w:p>
        </w:tc>
        <w:tc>
          <w:tcPr>
            <w:tcW w:w="1902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0.43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/>
            <w:shd w:val="clear" w:color="auto" w:fill="CCCC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both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家長</w:t>
            </w:r>
          </w:p>
        </w:tc>
        <w:tc>
          <w:tcPr>
            <w:tcW w:w="132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1440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4.26</w:t>
            </w:r>
          </w:p>
        </w:tc>
        <w:tc>
          <w:tcPr>
            <w:tcW w:w="1902" w:type="dxa"/>
            <w:shd w:val="clear" w:color="auto" w:fill="CCCC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</w:t>
            </w:r>
            <w:r w:rsidRPr="00BB735B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.50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 w:val="restart"/>
            <w:shd w:val="clear" w:color="auto" w:fill="CC99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b/>
                <w:color w:val="FF9900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b/>
                <w:color w:val="0000FF"/>
                <w:kern w:val="0"/>
                <w:sz w:val="16"/>
                <w:szCs w:val="16"/>
              </w:rPr>
              <w:t>學習資源</w:t>
            </w:r>
          </w:p>
        </w:tc>
        <w:tc>
          <w:tcPr>
            <w:tcW w:w="1221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學生</w:t>
            </w:r>
          </w:p>
        </w:tc>
        <w:tc>
          <w:tcPr>
            <w:tcW w:w="132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144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4.13</w:t>
            </w:r>
          </w:p>
        </w:tc>
        <w:tc>
          <w:tcPr>
            <w:tcW w:w="1902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</w:t>
            </w:r>
            <w:r w:rsidRPr="00BB735B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.65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/>
            <w:shd w:val="clear" w:color="auto" w:fill="CC99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both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教師</w:t>
            </w:r>
          </w:p>
        </w:tc>
        <w:tc>
          <w:tcPr>
            <w:tcW w:w="132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144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color w:val="FF0000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color w:val="FF0000"/>
                <w:kern w:val="0"/>
                <w:sz w:val="16"/>
                <w:szCs w:val="16"/>
              </w:rPr>
              <w:t>4.42</w:t>
            </w:r>
          </w:p>
        </w:tc>
        <w:tc>
          <w:tcPr>
            <w:tcW w:w="1902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0.47</w:t>
            </w:r>
          </w:p>
        </w:tc>
      </w:tr>
      <w:tr w:rsidR="00BB735B" w:rsidRPr="00BB735B" w:rsidTr="00F55AFC">
        <w:trPr>
          <w:jc w:val="center"/>
        </w:trPr>
        <w:tc>
          <w:tcPr>
            <w:tcW w:w="3529" w:type="dxa"/>
            <w:vMerge/>
            <w:shd w:val="clear" w:color="auto" w:fill="CC99FF"/>
            <w:vAlign w:val="center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both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ind w:firstLineChars="200" w:firstLine="320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家長</w:t>
            </w:r>
          </w:p>
        </w:tc>
        <w:tc>
          <w:tcPr>
            <w:tcW w:w="132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11</w:t>
            </w:r>
            <w:r w:rsidRPr="00BB735B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4.22</w:t>
            </w:r>
          </w:p>
        </w:tc>
        <w:tc>
          <w:tcPr>
            <w:tcW w:w="1902" w:type="dxa"/>
            <w:shd w:val="clear" w:color="auto" w:fill="CC99FF"/>
          </w:tcPr>
          <w:p w:rsidR="00BB735B" w:rsidRPr="00BB735B" w:rsidRDefault="00BB735B" w:rsidP="00BB73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BB735B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0.</w:t>
            </w:r>
            <w:r w:rsidRPr="00BB735B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54</w:t>
            </w:r>
          </w:p>
        </w:tc>
      </w:tr>
    </w:tbl>
    <w:p w:rsidR="00BB735B" w:rsidRPr="00BB735B" w:rsidRDefault="00BB735B" w:rsidP="00BB735B">
      <w:pPr>
        <w:tabs>
          <w:tab w:val="left" w:pos="180"/>
        </w:tabs>
        <w:autoSpaceDE w:val="0"/>
        <w:autoSpaceDN w:val="0"/>
        <w:adjustRightInd w:val="0"/>
        <w:ind w:left="2" w:hanging="2"/>
        <w:jc w:val="both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color w:val="800080"/>
          <w:kern w:val="0"/>
          <w:szCs w:val="24"/>
        </w:rPr>
        <w:lastRenderedPageBreak/>
        <w:t xml:space="preserve">    </w:t>
      </w:r>
      <w:r w:rsidRPr="00BB735B">
        <w:rPr>
          <w:rFonts w:ascii="標楷體" w:eastAsia="標楷體" w:hAnsi="標楷體" w:cs="Times New Roman" w:hint="eastAsia"/>
          <w:color w:val="800080"/>
          <w:kern w:val="0"/>
          <w:szCs w:val="24"/>
        </w:rPr>
        <w:t>安全健康方面：</w:t>
      </w:r>
      <w:r w:rsidRPr="00BB735B">
        <w:rPr>
          <w:rFonts w:ascii="標楷體" w:eastAsia="標楷體" w:hAnsi="標楷體" w:cs="Times New Roman" w:hint="eastAsia"/>
          <w:kern w:val="0"/>
          <w:szCs w:val="24"/>
        </w:rPr>
        <w:t>根據表4-</w:t>
      </w:r>
      <w:r w:rsidRPr="00BB735B">
        <w:rPr>
          <w:rFonts w:ascii="標楷體" w:eastAsia="標楷體" w:hAnsi="標楷體" w:cs="Times New Roman"/>
          <w:kern w:val="0"/>
          <w:szCs w:val="24"/>
        </w:rPr>
        <w:t>10</w:t>
      </w:r>
      <w:r w:rsidRPr="00BB735B">
        <w:rPr>
          <w:rFonts w:ascii="標楷體" w:eastAsia="標楷體" w:hAnsi="標楷體" w:cs="Times New Roman" w:hint="eastAsia"/>
          <w:kern w:val="0"/>
          <w:szCs w:val="24"/>
        </w:rPr>
        <w:t>所示，學生的平均數是4.</w:t>
      </w:r>
      <w:r w:rsidRPr="00BB735B">
        <w:rPr>
          <w:rFonts w:ascii="標楷體" w:eastAsia="標楷體" w:hAnsi="標楷體" w:cs="Times New Roman"/>
          <w:kern w:val="0"/>
          <w:szCs w:val="24"/>
        </w:rPr>
        <w:t>13</w:t>
      </w:r>
      <w:r w:rsidRPr="00BB735B">
        <w:rPr>
          <w:rFonts w:ascii="標楷體" w:eastAsia="標楷體" w:hAnsi="標楷體" w:cs="Times New Roman" w:hint="eastAsia"/>
          <w:kern w:val="0"/>
          <w:szCs w:val="24"/>
        </w:rPr>
        <w:t>、教師的平均數是4.</w:t>
      </w:r>
      <w:r w:rsidRPr="00BB735B">
        <w:rPr>
          <w:rFonts w:ascii="標楷體" w:eastAsia="標楷體" w:hAnsi="標楷體" w:cs="Times New Roman"/>
          <w:kern w:val="0"/>
          <w:szCs w:val="24"/>
        </w:rPr>
        <w:t>40</w:t>
      </w:r>
      <w:r w:rsidRPr="00BB735B">
        <w:rPr>
          <w:rFonts w:ascii="標楷體" w:eastAsia="標楷體" w:hAnsi="標楷體" w:cs="Times New Roman" w:hint="eastAsia"/>
          <w:kern w:val="0"/>
          <w:szCs w:val="24"/>
        </w:rPr>
        <w:t>，家長的平均數是4.</w:t>
      </w:r>
      <w:r w:rsidRPr="00BB735B">
        <w:rPr>
          <w:rFonts w:ascii="標楷體" w:eastAsia="標楷體" w:hAnsi="標楷體" w:cs="Times New Roman"/>
          <w:kern w:val="0"/>
          <w:szCs w:val="24"/>
        </w:rPr>
        <w:t>28</w:t>
      </w:r>
      <w:r w:rsidRPr="00BB735B">
        <w:rPr>
          <w:rFonts w:ascii="標楷體" w:eastAsia="標楷體" w:hAnsi="標楷體" w:cs="Times New Roman" w:hint="eastAsia"/>
          <w:kern w:val="0"/>
          <w:szCs w:val="24"/>
        </w:rPr>
        <w:t>均介於「非常滿意」與「滿意」之間，三者中以教師的滿意度最高，多數家長與學生都普遍肯定學校的營造表現。敘述如下：</w:t>
      </w:r>
    </w:p>
    <w:p w:rsidR="00BB735B" w:rsidRDefault="00BB735B" w:rsidP="00BB735B">
      <w:pPr>
        <w:rPr>
          <w:rFonts w:ascii="標楷體" w:eastAsia="標楷體" w:hAnsi="標楷體" w:cs="Times New Roman"/>
          <w:i/>
          <w:color w:val="000000"/>
          <w:kern w:val="0"/>
          <w:sz w:val="20"/>
          <w:szCs w:val="20"/>
          <w:shd w:val="pct15" w:color="auto" w:fill="FFFFFF"/>
        </w:rPr>
      </w:pP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</w:rPr>
        <w:t>教師1：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  <w:shd w:val="pct15" w:color="auto" w:fill="FFFFFF"/>
        </w:rPr>
        <w:t>「</w:t>
      </w:r>
      <w:r w:rsidRPr="00BB735B">
        <w:rPr>
          <w:rFonts w:ascii="標楷體" w:eastAsia="標楷體" w:hAnsi="標楷體" w:cs="Times New Roman" w:hint="eastAsia"/>
          <w:i/>
          <w:kern w:val="0"/>
          <w:sz w:val="20"/>
          <w:szCs w:val="20"/>
          <w:shd w:val="pct15" w:color="auto" w:fill="FFFFFF"/>
        </w:rPr>
        <w:t>環境舒適，教師認真教學，與學生互動良好。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  <w:shd w:val="pct15" w:color="auto" w:fill="FFFFFF"/>
        </w:rPr>
        <w:t>」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</w:rPr>
        <w:t>教師2：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  <w:shd w:val="pct15" w:color="auto" w:fill="FFFFFF"/>
        </w:rPr>
        <w:t>「</w:t>
      </w:r>
      <w:r w:rsidRPr="00BB735B">
        <w:rPr>
          <w:rFonts w:ascii="標楷體" w:eastAsia="標楷體" w:hAnsi="標楷體" w:cs="Times New Roman" w:hint="eastAsia"/>
          <w:i/>
          <w:kern w:val="0"/>
          <w:sz w:val="20"/>
          <w:szCs w:val="20"/>
          <w:shd w:val="pct15" w:color="auto" w:fill="FFFFFF"/>
        </w:rPr>
        <w:t>因班級良好的氣氛，喜歡同學間的互動，學校的硬體設施可以充分達到運動、紓壓的功能。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  <w:shd w:val="pct15" w:color="auto" w:fill="FFFFFF"/>
        </w:rPr>
        <w:t>」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</w:rPr>
        <w:t>學生：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  <w:shd w:val="pct15" w:color="auto" w:fill="FFFFFF"/>
        </w:rPr>
        <w:t>「</w:t>
      </w:r>
      <w:r w:rsidRPr="00BB735B">
        <w:rPr>
          <w:rFonts w:ascii="標楷體" w:eastAsia="標楷體" w:hAnsi="標楷體" w:cs="Times New Roman" w:hint="eastAsia"/>
          <w:i/>
          <w:kern w:val="0"/>
          <w:sz w:val="20"/>
          <w:szCs w:val="20"/>
          <w:shd w:val="pct15" w:color="auto" w:fill="FFFFFF"/>
        </w:rPr>
        <w:t>親愛的校長，您很厲害，因為你非常的細心，把學校的各角落細心地處理好，謝謝！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  <w:shd w:val="pct15" w:color="auto" w:fill="FFFFFF"/>
        </w:rPr>
        <w:t>」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</w:rPr>
        <w:t>家長：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  <w:shd w:val="pct15" w:color="auto" w:fill="FFFFFF"/>
        </w:rPr>
        <w:t>「</w:t>
      </w:r>
      <w:r w:rsidRPr="00BB735B">
        <w:rPr>
          <w:rFonts w:ascii="標楷體" w:eastAsia="標楷體" w:hAnsi="標楷體" w:cs="Times New Roman" w:hint="eastAsia"/>
          <w:i/>
          <w:kern w:val="0"/>
          <w:sz w:val="20"/>
          <w:szCs w:val="20"/>
          <w:shd w:val="pct15" w:color="auto" w:fill="FFFFFF"/>
        </w:rPr>
        <w:t>學校硬體、軟體設備都在進步中，孩子能在安全的環境中學習，都是您們大家的功勞，感謝大家。</w:t>
      </w:r>
      <w:r w:rsidRPr="00BB735B">
        <w:rPr>
          <w:rFonts w:ascii="標楷體" w:eastAsia="標楷體" w:hAnsi="標楷體" w:cs="Times New Roman" w:hint="eastAsia"/>
          <w:i/>
          <w:color w:val="000000"/>
          <w:kern w:val="0"/>
          <w:sz w:val="20"/>
          <w:szCs w:val="20"/>
          <w:shd w:val="pct15" w:color="auto" w:fill="FFFFFF"/>
        </w:rPr>
        <w:t>」</w:t>
      </w:r>
    </w:p>
    <w:p w:rsidR="00BB735B" w:rsidRPr="00BB735B" w:rsidRDefault="00BB735B" w:rsidP="00BB735B">
      <w:pPr>
        <w:rPr>
          <w:rFonts w:ascii="標楷體" w:eastAsia="標楷體" w:hAnsi="標楷體"/>
          <w:color w:val="000000"/>
        </w:rPr>
      </w:pPr>
      <w:r w:rsidRPr="00BB735B">
        <w:rPr>
          <w:rFonts w:hAnsi="標楷體" w:hint="eastAsia"/>
          <w:color w:val="000000"/>
        </w:rPr>
        <w:t xml:space="preserve">   </w:t>
      </w:r>
      <w:r w:rsidRPr="00BB735B">
        <w:rPr>
          <w:rFonts w:ascii="標楷體" w:eastAsia="標楷體" w:hAnsi="標楷體" w:hint="eastAsia"/>
          <w:color w:val="000000"/>
        </w:rPr>
        <w:t xml:space="preserve"> </w:t>
      </w:r>
      <w:r w:rsidRPr="00BB735B">
        <w:rPr>
          <w:rFonts w:ascii="標楷體" w:eastAsia="標楷體" w:hAnsi="標楷體" w:hint="eastAsia"/>
          <w:color w:val="000000"/>
          <w:shd w:val="pct15" w:color="auto" w:fill="FFFFFF"/>
        </w:rPr>
        <w:t>親師生均相當肯定學校的校園營造</w:t>
      </w:r>
      <w:r w:rsidRPr="00BB735B">
        <w:rPr>
          <w:rFonts w:ascii="標楷體" w:eastAsia="標楷體" w:hAnsi="標楷體" w:hint="eastAsia"/>
          <w:color w:val="000000"/>
        </w:rPr>
        <w:t>：平均數在4以上，親師生均肯定學校的校園營造，親師生感受介於「非常滿意」與「滿意」之間。</w:t>
      </w:r>
    </w:p>
    <w:p w:rsidR="00BB735B" w:rsidRPr="00BB735B" w:rsidRDefault="00BB735B" w:rsidP="00BB735B">
      <w:pPr>
        <w:rPr>
          <w:rFonts w:ascii="標楷體" w:eastAsia="標楷體" w:hAnsi="標楷體"/>
          <w:color w:val="000000"/>
        </w:rPr>
      </w:pPr>
      <w:r w:rsidRPr="00BB735B">
        <w:rPr>
          <w:rFonts w:ascii="標楷體" w:eastAsia="標楷體" w:hAnsi="標楷體" w:hint="eastAsia"/>
          <w:color w:val="000000"/>
        </w:rPr>
        <w:t xml:space="preserve">    </w:t>
      </w:r>
      <w:r w:rsidRPr="00BB735B">
        <w:rPr>
          <w:rFonts w:ascii="標楷體" w:eastAsia="標楷體" w:hAnsi="標楷體" w:hint="eastAsia"/>
          <w:color w:val="000000"/>
          <w:shd w:val="pct15" w:color="auto" w:fill="FFFFFF"/>
        </w:rPr>
        <w:t>校園營造以教師最滿意</w:t>
      </w:r>
      <w:r w:rsidRPr="00BB735B">
        <w:rPr>
          <w:rFonts w:ascii="標楷體" w:eastAsia="標楷體" w:hAnsi="標楷體" w:hint="eastAsia"/>
          <w:shd w:val="pct15" w:color="auto" w:fill="FFFFFF"/>
        </w:rPr>
        <w:t>（平均數4.</w:t>
      </w:r>
      <w:r w:rsidRPr="00BB735B">
        <w:rPr>
          <w:rFonts w:ascii="標楷體" w:eastAsia="標楷體" w:hAnsi="標楷體"/>
          <w:shd w:val="pct15" w:color="auto" w:fill="FFFFFF"/>
        </w:rPr>
        <w:t>46</w:t>
      </w:r>
      <w:r w:rsidRPr="00BB735B">
        <w:rPr>
          <w:rFonts w:ascii="標楷體" w:eastAsia="標楷體" w:hAnsi="標楷體" w:hint="eastAsia"/>
          <w:shd w:val="pct15" w:color="auto" w:fill="FFFFFF"/>
        </w:rPr>
        <w:t>）</w:t>
      </w:r>
      <w:r w:rsidRPr="00BB735B">
        <w:rPr>
          <w:rFonts w:ascii="標楷體" w:eastAsia="標楷體" w:hAnsi="標楷體" w:hint="eastAsia"/>
          <w:color w:val="000000"/>
        </w:rPr>
        <w:t>：其次是家長</w:t>
      </w:r>
      <w:r w:rsidRPr="00BB735B">
        <w:rPr>
          <w:rFonts w:ascii="標楷體" w:eastAsia="標楷體" w:hAnsi="標楷體" w:hint="eastAsia"/>
        </w:rPr>
        <w:t>（平均數4.</w:t>
      </w:r>
      <w:r w:rsidRPr="00BB735B">
        <w:rPr>
          <w:rFonts w:ascii="標楷體" w:eastAsia="標楷體" w:hAnsi="標楷體"/>
        </w:rPr>
        <w:t>27</w:t>
      </w:r>
      <w:r w:rsidRPr="00BB735B">
        <w:rPr>
          <w:rFonts w:ascii="標楷體" w:eastAsia="標楷體" w:hAnsi="標楷體" w:hint="eastAsia"/>
        </w:rPr>
        <w:t>）</w:t>
      </w:r>
      <w:r w:rsidRPr="00BB735B">
        <w:rPr>
          <w:rFonts w:ascii="標楷體" w:eastAsia="標楷體" w:hAnsi="標楷體" w:hint="eastAsia"/>
          <w:color w:val="000000"/>
        </w:rPr>
        <w:t>、最後是學生</w:t>
      </w:r>
      <w:r w:rsidRPr="00BB735B">
        <w:rPr>
          <w:rFonts w:ascii="標楷體" w:eastAsia="標楷體" w:hAnsi="標楷體" w:hint="eastAsia"/>
        </w:rPr>
        <w:t>（平均數4.</w:t>
      </w:r>
      <w:r w:rsidRPr="00BB735B">
        <w:rPr>
          <w:rFonts w:ascii="標楷體" w:eastAsia="標楷體" w:hAnsi="標楷體"/>
        </w:rPr>
        <w:t>18</w:t>
      </w:r>
      <w:r w:rsidRPr="00BB735B">
        <w:rPr>
          <w:rFonts w:ascii="標楷體" w:eastAsia="標楷體" w:hAnsi="標楷體" w:hint="eastAsia"/>
        </w:rPr>
        <w:t>）</w:t>
      </w:r>
      <w:r w:rsidRPr="00BB735B">
        <w:rPr>
          <w:rFonts w:ascii="標楷體" w:eastAsia="標楷體" w:hAnsi="標楷體" w:hint="eastAsia"/>
          <w:color w:val="000000"/>
        </w:rPr>
        <w:t>。</w:t>
      </w:r>
    </w:p>
    <w:p w:rsidR="00BB735B" w:rsidRDefault="00BB735B" w:rsidP="00BB735B">
      <w:pPr>
        <w:rPr>
          <w:rFonts w:ascii="標楷體" w:eastAsia="標楷體" w:hAnsi="標楷體"/>
          <w:color w:val="000000"/>
        </w:rPr>
      </w:pPr>
      <w:r w:rsidRPr="00BB735B">
        <w:rPr>
          <w:rFonts w:ascii="標楷體" w:eastAsia="標楷體" w:hAnsi="標楷體" w:hint="eastAsia"/>
          <w:color w:val="000000"/>
        </w:rPr>
        <w:t xml:space="preserve">    </w:t>
      </w:r>
      <w:r w:rsidRPr="00BB735B">
        <w:rPr>
          <w:rFonts w:ascii="標楷體" w:eastAsia="標楷體" w:hAnsi="標楷體" w:hint="eastAsia"/>
          <w:color w:val="000000"/>
          <w:shd w:val="pct15" w:color="auto" w:fill="FFFFFF"/>
        </w:rPr>
        <w:t>教師的滿意度皆高於學生與家長的滿意度</w:t>
      </w:r>
      <w:r w:rsidRPr="00BB735B">
        <w:rPr>
          <w:rFonts w:ascii="標楷體" w:eastAsia="標楷體" w:hAnsi="標楷體" w:hint="eastAsia"/>
          <w:color w:val="000000"/>
        </w:rPr>
        <w:t>。可見在校園營造為主軸的學校環境中，組織中的主要成員－教師最能體察到學校各項優質的經營策略與成效。</w:t>
      </w:r>
    </w:p>
    <w:p w:rsidR="00BB735B" w:rsidRPr="00BB735B" w:rsidRDefault="00BB735B" w:rsidP="00BB735B">
      <w:pPr>
        <w:rPr>
          <w:rFonts w:ascii="標楷體" w:eastAsia="標楷體" w:hAnsi="標楷體"/>
        </w:rPr>
      </w:pPr>
    </w:p>
    <w:p w:rsidR="0026090B" w:rsidRPr="00BB735B" w:rsidRDefault="00BB735B" w:rsidP="00BB73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>成效評估</w:t>
      </w:r>
    </w:p>
    <w:p w:rsidR="00BB735B" w:rsidRPr="00BB735B" w:rsidRDefault="00BB735B" w:rsidP="00BB735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 xml:space="preserve">    延續本校教師歷年來對於防災教育議題的關注與投入，將傾全力關切與支持防災校園建置計畫之推展工作；於行政作為，督促與協調各處室橫向聯繫，以合作推動各項防災策略並予以適切落實；於教學作為，關心與視導各教師協同研發校本防災教育活動，並能融入於日常課程教學當中。</w:t>
      </w:r>
    </w:p>
    <w:p w:rsidR="00BB735B" w:rsidRPr="00BB735B" w:rsidRDefault="00BB735B" w:rsidP="00BB735B">
      <w:pPr>
        <w:rPr>
          <w:rFonts w:ascii="標楷體" w:eastAsia="標楷體" w:hAnsi="標楷體"/>
        </w:rPr>
      </w:pPr>
      <w:r w:rsidRPr="00BB735B">
        <w:rPr>
          <w:rFonts w:ascii="標楷體" w:eastAsia="標楷體" w:hAnsi="標楷體" w:hint="eastAsia"/>
        </w:rPr>
        <w:t xml:space="preserve">    民生國小雖地狹人稠，但這兒有熱情的專業教師、趣味的學習活動、和善的同學、以及漂亮的校園，學生非常喜歡上學。在這大家庭中，親師攜手營造適切環境，加速孩子成長精進。今日額滿也提醒同仁要持續努力，價值最佳保證就是品質！在安穩、健康與充實的經營理念下，我們繼續為學校的優質而奮力邁進！</w:t>
      </w:r>
    </w:p>
    <w:sectPr w:rsidR="00BB735B" w:rsidRPr="00BB73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17E4"/>
    <w:multiLevelType w:val="hybridMultilevel"/>
    <w:tmpl w:val="F154E2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0B"/>
    <w:rsid w:val="001A770D"/>
    <w:rsid w:val="0026090B"/>
    <w:rsid w:val="004277CF"/>
    <w:rsid w:val="00BB735B"/>
    <w:rsid w:val="00E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9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9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陳嘉瑜</dc:creator>
  <cp:lastModifiedBy>郭嘉誼</cp:lastModifiedBy>
  <cp:revision>2</cp:revision>
  <cp:lastPrinted>2016-03-30T03:27:00Z</cp:lastPrinted>
  <dcterms:created xsi:type="dcterms:W3CDTF">2016-03-30T08:12:00Z</dcterms:created>
  <dcterms:modified xsi:type="dcterms:W3CDTF">2016-03-30T08:12:00Z</dcterms:modified>
</cp:coreProperties>
</file>